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16" w:rsidRDefault="00292CED"/>
    <w:p w:rsidR="00077BCE" w:rsidRDefault="00077BCE"/>
    <w:p w:rsidR="00077BCE" w:rsidRPr="00077BCE" w:rsidRDefault="00077BCE"/>
    <w:p w:rsidR="00077BCE" w:rsidRPr="00077BCE" w:rsidRDefault="00292CED">
      <w:r>
        <w:t>April 16</w:t>
      </w:r>
      <w:bookmarkStart w:id="0" w:name="_GoBack"/>
      <w:bookmarkEnd w:id="0"/>
      <w:r w:rsidR="00077BCE" w:rsidRPr="00077BCE">
        <w:t>, 2019</w:t>
      </w:r>
    </w:p>
    <w:p w:rsidR="00077BCE" w:rsidRPr="00077BCE" w:rsidRDefault="00077BCE"/>
    <w:p w:rsidR="00077BCE" w:rsidRPr="00077BCE" w:rsidRDefault="00077BCE" w:rsidP="00077BCE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r w:rsidRPr="00077BCE">
        <w:rPr>
          <w:rFonts w:ascii="Times New Roman" w:hAnsi="Times New Roman" w:cs="Times New Roman"/>
          <w:sz w:val="24"/>
          <w:szCs w:val="24"/>
        </w:rPr>
        <w:t>Commonwealth of Massachusetts</w:t>
      </w:r>
      <w:r w:rsidRPr="00077BCE">
        <w:rPr>
          <w:rFonts w:ascii="Times New Roman" w:hAnsi="Times New Roman" w:cs="Times New Roman"/>
          <w:sz w:val="24"/>
          <w:szCs w:val="24"/>
        </w:rPr>
        <w:br/>
        <w:t>Executive Office of Health and Human Services</w:t>
      </w:r>
      <w:r>
        <w:rPr>
          <w:rFonts w:ascii="Times New Roman" w:hAnsi="Times New Roman" w:cs="Times New Roman"/>
          <w:sz w:val="24"/>
          <w:szCs w:val="24"/>
        </w:rPr>
        <w:br/>
      </w:r>
      <w:r w:rsidRPr="00077BCE">
        <w:rPr>
          <w:rFonts w:ascii="Times New Roman" w:hAnsi="Times New Roman" w:cs="Times New Roman"/>
          <w:sz w:val="24"/>
          <w:szCs w:val="24"/>
        </w:rPr>
        <w:t>Department of Mental Health</w:t>
      </w:r>
      <w:r>
        <w:rPr>
          <w:rFonts w:ascii="Times New Roman" w:hAnsi="Times New Roman" w:cs="Times New Roman"/>
          <w:sz w:val="24"/>
          <w:szCs w:val="24"/>
        </w:rPr>
        <w:br/>
      </w:r>
      <w:r w:rsidRPr="00077BCE">
        <w:rPr>
          <w:rFonts w:ascii="Times New Roman" w:hAnsi="Times New Roman" w:cs="Times New Roman"/>
          <w:color w:val="141414"/>
          <w:sz w:val="24"/>
          <w:szCs w:val="24"/>
        </w:rPr>
        <w:t xml:space="preserve">25 </w:t>
      </w:r>
      <w:proofErr w:type="spellStart"/>
      <w:r w:rsidRPr="00077BCE">
        <w:rPr>
          <w:rFonts w:ascii="Times New Roman" w:hAnsi="Times New Roman" w:cs="Times New Roman"/>
          <w:color w:val="141414"/>
          <w:sz w:val="24"/>
          <w:szCs w:val="24"/>
        </w:rPr>
        <w:t>Staniford</w:t>
      </w:r>
      <w:proofErr w:type="spellEnd"/>
      <w:r w:rsidRPr="00077BCE">
        <w:rPr>
          <w:rFonts w:ascii="Times New Roman" w:hAnsi="Times New Roman" w:cs="Times New Roman"/>
          <w:color w:val="141414"/>
          <w:sz w:val="24"/>
          <w:szCs w:val="24"/>
        </w:rPr>
        <w:t xml:space="preserve"> St., </w:t>
      </w:r>
      <w:r w:rsidRPr="00077BCE">
        <w:rPr>
          <w:rFonts w:ascii="Times New Roman" w:hAnsi="Times New Roman" w:cs="Times New Roman"/>
          <w:color w:val="141414"/>
          <w:sz w:val="24"/>
          <w:szCs w:val="24"/>
        </w:rPr>
        <w:br/>
        <w:t>Boston, MA 02114</w:t>
      </w:r>
    </w:p>
    <w:p w:rsidR="00077BCE" w:rsidRDefault="00077BCE">
      <w:pPr>
        <w:rPr>
          <w:color w:val="141414"/>
        </w:rPr>
      </w:pPr>
    </w:p>
    <w:p w:rsidR="00077BCE" w:rsidRPr="00077BCE" w:rsidRDefault="00077BCE">
      <w:r>
        <w:rPr>
          <w:color w:val="141414"/>
        </w:rPr>
        <w:t>Re:</w:t>
      </w:r>
      <w:r>
        <w:rPr>
          <w:color w:val="141414"/>
        </w:rPr>
        <w:tab/>
        <w:t xml:space="preserve">Jail/Arrest Diversion Grant Program </w:t>
      </w:r>
    </w:p>
    <w:p w:rsidR="00077BCE" w:rsidRPr="00077BCE" w:rsidRDefault="00077BCE"/>
    <w:p w:rsidR="00077BCE" w:rsidRDefault="00077BCE">
      <w:r>
        <w:t>To Whom It May Concern,</w:t>
      </w:r>
    </w:p>
    <w:p w:rsidR="00077BCE" w:rsidRPr="00E23B20" w:rsidRDefault="00077BCE"/>
    <w:p w:rsidR="00077BCE" w:rsidRDefault="00077BCE">
      <w:r w:rsidRPr="00E23B20">
        <w:t xml:space="preserve">I am pleased to provide this Letter of Support for the South Hadley Police Department to request grant funding </w:t>
      </w:r>
      <w:r w:rsidR="00A0245B">
        <w:t xml:space="preserve">from the Department of Mental Health </w:t>
      </w:r>
      <w:r w:rsidRPr="00E23B20">
        <w:t>to develop a Crisis Intervention Team to</w:t>
      </w:r>
      <w:r w:rsidR="00A0245B">
        <w:t xml:space="preserve"> respond to community members with behavioral health disorders</w:t>
      </w:r>
      <w:r w:rsidRPr="00E23B20">
        <w:t>.  With the implementation of an effective Crisis Intervention Team model of providing police services,</w:t>
      </w:r>
      <w:r w:rsidR="0016720F">
        <w:t xml:space="preserve"> the South Hadley Police strive</w:t>
      </w:r>
      <w:r w:rsidRPr="00E23B20">
        <w:t xml:space="preserve"> to reduce the growing number of people with mental illness and/or co-occurring substance use disorders from entering the criminal and juvenile justice sys</w:t>
      </w:r>
      <w:r w:rsidR="00E2129F">
        <w:t xml:space="preserve">tem.  </w:t>
      </w:r>
      <w:r w:rsidR="00A0245B">
        <w:t>I support this approach to assisting our community</w:t>
      </w:r>
      <w:r w:rsidR="0016720F">
        <w:t xml:space="preserve"> members in crisis.  T</w:t>
      </w:r>
      <w:r w:rsidR="00A0245B">
        <w:t xml:space="preserve">he </w:t>
      </w:r>
      <w:r w:rsidR="00E2129F">
        <w:t xml:space="preserve">South Hadley Police Crisis Intervention Team committed to providing a </w:t>
      </w:r>
      <w:r w:rsidRPr="00E23B20">
        <w:t>link</w:t>
      </w:r>
      <w:r w:rsidR="00E2129F">
        <w:t>age for</w:t>
      </w:r>
      <w:r w:rsidRPr="00E23B20">
        <w:t xml:space="preserve"> people with behavioral health </w:t>
      </w:r>
      <w:r w:rsidR="00A0245B">
        <w:t xml:space="preserve">disorders </w:t>
      </w:r>
      <w:r w:rsidR="0016720F">
        <w:t>to treatment</w:t>
      </w:r>
      <w:r w:rsidR="00BB1BF5">
        <w:t xml:space="preserve"> improves</w:t>
      </w:r>
      <w:r w:rsidR="0016720F">
        <w:t xml:space="preserve"> the</w:t>
      </w:r>
      <w:r w:rsidR="00A0245B">
        <w:t xml:space="preserve"> safety for the </w:t>
      </w:r>
      <w:r w:rsidR="00E2129F">
        <w:t>South Hadley community</w:t>
      </w:r>
      <w:r w:rsidRPr="00E23B20">
        <w:t xml:space="preserve">.  </w:t>
      </w:r>
      <w:r w:rsidR="00A0245B">
        <w:t>I am further</w:t>
      </w:r>
      <w:r w:rsidR="00E2129F">
        <w:t xml:space="preserve"> encouraged that </w:t>
      </w:r>
      <w:r w:rsidR="00B6764A">
        <w:t>the South Hadley Police</w:t>
      </w:r>
      <w:r w:rsidR="00E2129F">
        <w:t xml:space="preserve"> grant proposal will fo</w:t>
      </w:r>
      <w:r w:rsidR="00B6764A">
        <w:t>cus on both elders a</w:t>
      </w:r>
      <w:r w:rsidR="0016720F">
        <w:t>nd juveniles/and their families</w:t>
      </w:r>
      <w:r w:rsidR="00B6764A">
        <w:t xml:space="preserve"> as there is a great need to serve these populations.</w:t>
      </w:r>
    </w:p>
    <w:p w:rsidR="00A0245B" w:rsidRDefault="00A0245B"/>
    <w:p w:rsidR="00A0245B" w:rsidRDefault="00A0245B">
      <w:r>
        <w:t>Sincerely,</w:t>
      </w:r>
    </w:p>
    <w:p w:rsidR="00A0245B" w:rsidRDefault="00A0245B"/>
    <w:p w:rsidR="00A0245B" w:rsidRDefault="00A0245B">
      <w:r>
        <w:t>XXXXXXXXXX</w:t>
      </w:r>
    </w:p>
    <w:p w:rsidR="00B6764A" w:rsidRDefault="00B6764A"/>
    <w:p w:rsidR="00B6764A" w:rsidRPr="00E23B20" w:rsidRDefault="00B6764A"/>
    <w:sectPr w:rsidR="00B6764A" w:rsidRPr="00E23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30C5B"/>
    <w:multiLevelType w:val="hybridMultilevel"/>
    <w:tmpl w:val="73C818B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C5"/>
    <w:rsid w:val="00077BCE"/>
    <w:rsid w:val="000E3F87"/>
    <w:rsid w:val="0016720F"/>
    <w:rsid w:val="00213BA8"/>
    <w:rsid w:val="00292CED"/>
    <w:rsid w:val="00585FA4"/>
    <w:rsid w:val="006A4465"/>
    <w:rsid w:val="00A0245B"/>
    <w:rsid w:val="00AE7CC5"/>
    <w:rsid w:val="00B6764A"/>
    <w:rsid w:val="00BB1BF5"/>
    <w:rsid w:val="00E2129F"/>
    <w:rsid w:val="00E23B20"/>
    <w:rsid w:val="00EC3465"/>
    <w:rsid w:val="00F4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0D501-890F-4B50-8B42-384FFE1D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BC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7BCE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077BCE"/>
    <w:pPr>
      <w:spacing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Gundersen, Jen</dc:creator>
  <cp:keywords/>
  <dc:description/>
  <cp:lastModifiedBy>Gundersen, Jen</cp:lastModifiedBy>
  <cp:revision>7</cp:revision>
  <dcterms:created xsi:type="dcterms:W3CDTF">2019-04-01T18:30:00Z</dcterms:created>
  <dcterms:modified xsi:type="dcterms:W3CDTF">2019-04-16T13:52:00Z</dcterms:modified>
</cp:coreProperties>
</file>